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51" w:rsidRPr="00562551" w:rsidRDefault="00EC1C9A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33145" cy="9790386"/>
            <wp:effectExtent l="0" t="0" r="0" b="0"/>
            <wp:docPr id="1" name="Рисунок 1" descr="D:\Положения ДОУ\Новые от 3 октябр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 ДОУ\Новые от 3 октябр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150" cy="980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    </w:t>
      </w:r>
      <w:r w:rsidR="00562551"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дошкольного образовательного учреждения в летний оздоровительный период   решает следующие задачи:</w:t>
      </w:r>
    </w:p>
    <w:p w:rsidR="00562551" w:rsidRPr="00562551" w:rsidRDefault="00562551" w:rsidP="005625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укрепление здоровья детей;</w:t>
      </w:r>
    </w:p>
    <w:p w:rsidR="00562551" w:rsidRPr="00562551" w:rsidRDefault="00562551" w:rsidP="005625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двигательной активности и приобщение к летним видам спорта;</w:t>
      </w:r>
    </w:p>
    <w:p w:rsidR="00562551" w:rsidRPr="00A77412" w:rsidRDefault="00562551" w:rsidP="00A774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решения образовательных задач в с</w:t>
      </w:r>
      <w:r w:rsidR="00A77412">
        <w:rPr>
          <w:rFonts w:ascii="Times New Roman" w:eastAsia="Times New Roman" w:hAnsi="Times New Roman" w:cs="Times New Roman"/>
          <w:sz w:val="27"/>
          <w:szCs w:val="27"/>
          <w:lang w:eastAsia="ru-RU"/>
        </w:rPr>
        <w:t>овместной деятельности с детьми.</w:t>
      </w:r>
    </w:p>
    <w:p w:rsidR="00A77412" w:rsidRPr="00A77412" w:rsidRDefault="00A77412" w:rsidP="00A7741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551" w:rsidRPr="00562551" w:rsidRDefault="00562551" w:rsidP="00A77412">
      <w:pPr>
        <w:pStyle w:val="a6"/>
        <w:numPr>
          <w:ilvl w:val="1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Критерии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готовности дошкольного образовательного учреждения к работе в летний период</w:t>
      </w:r>
    </w:p>
    <w:p w:rsidR="00562551" w:rsidRPr="00562551" w:rsidRDefault="00562551" w:rsidP="0056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Критериями готовности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ДОУ для качественной организации летней оздоровительной </w:t>
      </w:r>
      <w:bookmarkStart w:id="0" w:name="_GoBack"/>
      <w:bookmarkEnd w:id="0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могут служить: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соответствие оборудования игровых и физкультурных площадок и требованиям СанПиН и инструкции по охране жизни и здоровья детей;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своевременного увлажнения песка и участка;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разнообразие выносного оборудования для организации различных видов деятельности с детьми, создание условий для его хранения;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необходимой документации: плана работы учреждения на летний период, инструкций по организации питьевого режима, охраны жизни и здоровья детей, организации экскурсий и походов за пределами территории детского сада, по предупреждению отравления детей ядовитыми растениями и грибами, документации по организации закаливания и проведения лечебн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о-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профилактических мероприятий, различных рекомендаций и консультаций для педагогов и родителей;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системы контроля организации летнего оздоровительного периода с детьми.</w:t>
      </w:r>
    </w:p>
    <w:p w:rsidR="00562551" w:rsidRPr="00562551" w:rsidRDefault="00562551" w:rsidP="00A77412">
      <w:pPr>
        <w:pStyle w:val="a6"/>
        <w:numPr>
          <w:ilvl w:val="1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Функции и ответственность сотрудников дошкольного образовательного учреждения при организации летнего оздоровительного периода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дошкольном образовательном учреждении подготовка к летнему оздоровительному периоду осуществляется всеми сотрудниками согласно своим функциональным обязанностям.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Функции заведующего М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Б</w:t>
      </w: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ДОУ.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Заведующий составляет план подготовки к летнему оздоровительному периоду и вместе с  завхозом   организует деятельность коллектива по благоустройству территории (зеленые насаждения, цветники, замена песка, ремонт теневых навесов и малых форм на участках, их покраска, обрезка деревьев и кустарников), по оборудованию физкультурной площадки в соответствии с СанПиН, организации водоснабжения для полива участков, подготовке инвентаря для уборки участков, обеспечивает необходимым оборудованием для организации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 с водой, песком, спортивных игр, закаливания, а также планирует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ходом летнего оздоровительного периода.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Планирует работу по предупреждению травматизма, проводит инструктажи по охране жизни и здоровья, предупреждению заболеваний, комплектует аптечку для оказания первой помощи;  составляет рекомендации по закаливанию с учетом физического развития детей, оказанию первой медицинской помощи при различных заболеваниях;  планирует лечебно-профилактические мероприятия и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организацией физического воспитания, питания, закаливания, утверждает режимы дня.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При осуществлении организационно-педагогической и методической работы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должен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 - обеспечить координацию деятельности всех педагогов для наиболее эффективной организации образовательной и оздоровительной работы с детьми в летний период.</w:t>
      </w:r>
    </w:p>
    <w:p w:rsidR="00562551" w:rsidRPr="00562551" w:rsidRDefault="00562551" w:rsidP="005625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спланировать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ходом летнего оздоровительного периода в дошкольных учреждениях.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задачами работы с сотрудниками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в летний оздоровительный период являются:</w:t>
      </w:r>
    </w:p>
    <w:p w:rsidR="00562551" w:rsidRPr="00562551" w:rsidRDefault="00562551" w:rsidP="0056255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повышение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профмастерства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педагогов и специалистов в вопросах организации летней оздоровительной работы;</w:t>
      </w:r>
    </w:p>
    <w:p w:rsidR="00562551" w:rsidRPr="00562551" w:rsidRDefault="00562551" w:rsidP="0056255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высокого уровня интеграции всех специалистов ДОУ в рамках единого образовательного пространства.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решения данных задач планируется организационно-педагогическая (проведение совещаний, организация смотров-конкурсов и т.д.) и методическая работа, в которую входит планирование консультаций педагогической и медицинской направленности, семинаров-практикумов (например, по обучению детей спортивным играм), открытых показов, работы методического кабинета, информационно-рекламной деятельности.</w:t>
      </w:r>
    </w:p>
    <w:p w:rsidR="00562551" w:rsidRPr="00562551" w:rsidRDefault="00A77412" w:rsidP="0056255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          </w:t>
      </w:r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Функции воспитателей и специалистов.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Воспитатели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составляют перспективные планы работы по основным направлениям развития детей, планируют двигательную активность детей на летний период, индивидуальную работу с детьми, усвоившими программу на низком уровне, составляют режимы дня, готовят консультации и рекомендации для родителей, подбирают выносной материал для работы с детьми.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Музыкальный руководитель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планирует свою деятельность с учетом задач летнего оздоровительного периода и пребывания детей на воздухе, организуя праздники и развлечения в соответствии с возрастными особенностями воспитанников.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Совместно с воспитателями планирует работу по обеспечению двигательной активности, приобщению к спортивным играм, организует праздники и развлечения в соответствии с возрастными особенностями воспитанников.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                         </w:t>
      </w:r>
      <w:r w:rsid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         </w:t>
      </w: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 Функции обслуживающего персонала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 Младшие воспитатели совместно с воспитателем составляют график распределения рабочего времени сотрудников группы для наиболее эффективной организации дня, проводит подготовку инвентаря для закаливания, уборки группового участка, теневых навесов, мытья игрушек.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Ответственность за правильную организацию работы по закаливанию детского 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рганизма несет заведующий и старшая медсестра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обслуживающий дошкольное учреждение.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Заведующий:</w:t>
      </w:r>
    </w:p>
    <w:p w:rsidR="00562551" w:rsidRPr="00562551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работой  педагогического и обслуживающего персонала по закаливанию детей всех возрастных групп детского коллектива и отдельных детей.</w:t>
      </w:r>
    </w:p>
    <w:p w:rsidR="00A77412" w:rsidRPr="00A77412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412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обучение воспитателей и обслуживающего персонала методике проведения всех мероприятий по з</w:t>
      </w:r>
      <w:r w:rsidR="00A77412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акаливанию, регулярно проверяет.</w:t>
      </w:r>
    </w:p>
    <w:p w:rsidR="00562551" w:rsidRPr="00A77412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41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Устанавливает контакт с родителями, добиваясь согласованной единой системы закаливания детей в дошкольном учреждении и в семье.</w:t>
      </w:r>
    </w:p>
    <w:p w:rsidR="00562551" w:rsidRPr="00562551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Обеспечивает оборудование и все необходимые условия для осуществления всего комплекса мероприятий по закаливанию детского организма.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Воспитатели: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помощи младшего воспитателя, руководствуясь назначениями врача, осуществляют весь комплекс мероприятий по закаливанию детского организма в своей группе.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Продумывают организацию детского коллектива и взрослых при проведении закаливающих процедур.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Следят за самочувствием детей, воспитывая у них положительное отношение к закаливанию.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Следят, чтобы одежда детей соответствовала температуре воздуха помещения и улицы.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Ведут учет проведения специальных закаливающих процедур, отмечая в табеле, кто из детей их получил и в какой дозировке.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организации специальных закаливающих мероприятий важно помнить, что весь контингент детей целесообразно разбить на группы:</w:t>
      </w:r>
    </w:p>
    <w:p w:rsidR="00562551" w:rsidRPr="00562551" w:rsidRDefault="00562551" w:rsidP="0056255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группа. Дети здоровые, ранее закаливаемые.</w:t>
      </w:r>
    </w:p>
    <w:p w:rsidR="00562551" w:rsidRPr="00562551" w:rsidRDefault="00562551" w:rsidP="0056255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группа. Дети здоровые, впервые приступающие к закаливающим мероприятиям, или дети, имеющие функциональные отклонения в состоянии здоровья.</w:t>
      </w:r>
    </w:p>
    <w:p w:rsidR="00562551" w:rsidRPr="00562551" w:rsidRDefault="00562551" w:rsidP="0056255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группа. Дети, имеющие хронические заболевания, или дети, вернувшиеся в дошкольные учреждения после длительных заболеваний.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Рекомендации по закаливанию можно оформить в виде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.В</w:t>
      </w:r>
      <w:proofErr w:type="spellEnd"/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таблицах указывается начальная и конечная температура природных факторов, а также периодичность увеличение времени воздействия закаливающих факторов па организм. По мере закаливания, но не менее чем через 2 месяца, дети могут быть переведены из одной группы в другую. Критерием для этого должно быть: отсутствие в этот период острых заболеваний, положительная эмоциональная реакция ребенка па процедуру, отсутствие отрицательных внешних признаков на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холодовой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раздражитель (выраженная одышка, резкое учащение сердцебиения, появление "гусиной кожи").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Закаливание воздухом должно предшествовать закаливанию водой и солнцем.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Закаливание солнцем начинают со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свето-воздушных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ванн в тени деревьев, потом переходят к местным солнечным ваннам, для чего детям оголяют руки и ноги, на голове при этом всегда должна быть светлая шапочка. Для проведения солнечных ванн игру детей перемещают под прямые лучи солнца на 5 - 6 минут и вновь уводят в тень. По мере появления загара солнечные ванны становятся общими, для этого детей раздевают до трусов и маек, а затем до одних трусов. Солнечные ванны начинают с 5 минут и доводят до 10 минут одномоментного пребывания детей па солнце, а в течение дня это может составить суммарно 40 - 50 минут.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Медицинских отводов от закаливания не должно быть. Исключение должны составлять лишь острые заболевания. Нужно помнить, что методы и средства закаливания подбираются индивидуально в зависимости от возраста, состояния ребенка и условий окружающей среды.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Закаливание свежим воздухом показано всем детям, но в зависимости от состояния ребенка нужно проводить или общие, или частичные воздушные ванны. То же относится к водным мероприятиям - используют местные или общие процедуры и температура воды 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подбирается индивидуально. Общие процедуры целесообразно проводить с использованием летнего душа, устроенного на участке детского сада.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Имеется ряд противопоказаний к использованию солнца в целях закаливания. Облучение прямыми солнечными лучами не рекомендуется всем детям первого года жизни и детям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 старшего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возраста, страдающим резким отставанием физического развития, малокровием, повышенной нервной возбудимостью, в острый период заболевания. В этих случаях используется облучение рассеянными и отраженными солнечными лучами.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организации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босохождения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оборудовать «тропу здоровья» с различным по размеру и форме содержимым - песком, галькой, гравием, керамзитом и т.д.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достижения оптимального эффекта закаливания целесообразно применение комбинированных воздействий воды и воздуха с различной силой действующего фактора и его экспозиции.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поддержания закаливающего эффекта следует широко использовать в летнее время игры с водой, игры в плескательных бассейнах, ручейках. Вода при этом должна быть не ниже +20 град. С. Постепенно увеличивается время экспозиции с 30 секунд до 5-10 минут.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Воспитатели и их помощники ведут учет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оздоравливающих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процедур и информируют медицинский персонал ДОУ об их эффективности. Организация медико-педагогического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контроля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процессом оздоровления обязательна.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 помнить, что эффективность оздоровления будет зависеть от ряда факторов: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организованного питания и питьевого режима;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соблюдения требований личной гигиены;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сбалансированного закаливания;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факторов угрожающих здоровью детей (ядовитых растений, грибов, скопления насекомых, палок, камней, торчащих веток, поломанного оборудования па участке и т.д.);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эмоционального состояния ребенка;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единые подходы к оздоровлению в семье и дошкольном учреждении.</w:t>
      </w:r>
    </w:p>
    <w:p w:rsidR="00562551" w:rsidRPr="00261DAA" w:rsidRDefault="00261DAA" w:rsidP="00261DA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4.</w:t>
      </w:r>
      <w:r w:rsidR="00562551" w:rsidRPr="00261DAA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Планирование и организация оздоровительной работы с воспитанниками в летний период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нормами СанПиН в летний период непосредственно образовательная деятельность не проводится. Рекомендуется проводить спортивные и подвижные игры, спортивные праздники, экскурсии и др., а также увеличивать продолжительность прогулок.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достижения оздоровительного эффекта в режиме дня предусматривается максимальное пребывание детей па открытом воздухе, соответствующая возрасту продолжительность сна и других видов отдыха.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оздоровительных мероприятий в летний период: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утренняя гимнастика;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оздоровительный бег;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подвижные игры;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пешеходные прогулки, экскурсии, прогулки по маршрутам (простейший туризм);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двигательные разминки (на развитие мелкой моторики, на внимание и координацию движений, упражнения в равновесии, гимнастика расслабления, упражнения на формирование правильной осанки и свода стопы);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занятия в бассейне;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спортивные упражнения и элементы видов спорта: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гимнастика после сна;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закаливающие мероприятия;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индивидуальная работа в режиме дня.</w:t>
      </w:r>
    </w:p>
    <w:p w:rsidR="00562551" w:rsidRPr="00562551" w:rsidRDefault="00562551" w:rsidP="00261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составлении сеток организованной двигательной активности па каждую группу важно учесть разнообразие форм, а также то, что</w:t>
      </w:r>
      <w:r w:rsidR="00261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связанная с физическими нагрузками (подвижные игры, экскурсии, труд и др.), должна проводиться в часы наименьшей инсоляции (до наступления жары или после ее спада). В наиболее жаркие дни не следует допускать, чтобы длительное время дети находились под воздействием прямых солнечных лучей.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рациональной организации работы воспитателя целесообразно подготовить к летнему периоду картотеки комплексов утренних гимнастик, спортивных упражнений (элементов спортивных игр: футбол, баскетбол, бадминтон, городки, катание па велосипеде и самокате), подвижных игр, эстафет, игр на развитие мелкой моторики и расслабление.</w:t>
      </w:r>
    </w:p>
    <w:p w:rsidR="00562551" w:rsidRPr="00A77412" w:rsidRDefault="00A77412" w:rsidP="00A77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5. </w:t>
      </w:r>
      <w:r w:rsidR="00261DAA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</w:t>
      </w:r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Планирование и организация </w:t>
      </w:r>
      <w:proofErr w:type="gramStart"/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познавательного</w:t>
      </w:r>
      <w:proofErr w:type="gramEnd"/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и речевого развитии.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Летний период очень благоприятный для решения задач познавательного и речевого развития, так как возможна организация непосредственного наблюдения за живой и неживой природой, изменениями, которые происходят под воздействием различных факторов. Планировать можно циклы наблюдений или тематические дни, экологические проекты и тематические площадки:</w:t>
      </w:r>
    </w:p>
    <w:p w:rsidR="00261DAA" w:rsidRDefault="00562551" w:rsidP="00261DA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 исследовательской деятельности, в котором планируется работа по проведению опытов с объектами неживой природы;</w:t>
      </w:r>
    </w:p>
    <w:p w:rsidR="00562551" w:rsidRPr="00A77412" w:rsidRDefault="00562551" w:rsidP="00A774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412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метеоплощадка;</w:t>
      </w:r>
    </w:p>
    <w:p w:rsidR="00562551" w:rsidRPr="00562551" w:rsidRDefault="00562551" w:rsidP="005625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огород, участки леса, поля, луга, сада - для расширения представлений о мире растений и их значении в жизни человека:</w:t>
      </w:r>
    </w:p>
    <w:p w:rsidR="00562551" w:rsidRPr="00562551" w:rsidRDefault="00562551" w:rsidP="005625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экологическая тропа.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организации таких центров нужна предварительная подготовка: разработка положения, подготовка оборудования и условий па территории детского сада, определение ответственных за организацию деятельности в данных центрах. Вместе с тем, проектная деятельность, организованная в данных центрах позволит решать задачи не только природоведческого характера, но и речевые (чтение, рассказывание, заучивание и т.д.).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посещении площадок и экологической тропы следует планировать и трудовую деятельность:</w:t>
      </w:r>
    </w:p>
    <w:p w:rsidR="00562551" w:rsidRPr="00562551" w:rsidRDefault="00562551" w:rsidP="0056255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природоведческий труд - уход за грядками, цветами, сбор семян, опавших листьев для гербария, кормление животных;</w:t>
      </w:r>
    </w:p>
    <w:p w:rsidR="00562551" w:rsidRPr="00562551" w:rsidRDefault="00562551" w:rsidP="0056255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хозяйственно-бытовой труд: мытье кормушек, исследовательского оборудования, протирка столов в исследовательском центре;</w:t>
      </w:r>
    </w:p>
    <w:p w:rsidR="00562551" w:rsidRPr="00562551" w:rsidRDefault="00562551" w:rsidP="00A774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природоохранный труд: изготовление природоохранных знаков и установка их на экологической тропе, осмотр овощных культур па наличие вредителей, подвязывание и заматывание сломанных веточек, уборка мусора на экологической тропе и в центрах.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Учитывая, что территория детского сада ограничена, важно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спланировать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доя каждой возрастной группы перечень экскурсий и прогулок к природным объектам для решения задач познавательно-речевого развития.</w:t>
      </w:r>
    </w:p>
    <w:p w:rsidR="00562551" w:rsidRPr="00A77412" w:rsidRDefault="00A77412" w:rsidP="00A77412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6.</w:t>
      </w:r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Планирование и организация </w:t>
      </w:r>
      <w:proofErr w:type="gramStart"/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художественно-эстетического</w:t>
      </w:r>
      <w:proofErr w:type="gramEnd"/>
    </w:p>
    <w:p w:rsidR="00562551" w:rsidRPr="00562551" w:rsidRDefault="00562551" w:rsidP="00A77412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развития детей.</w:t>
      </w:r>
    </w:p>
    <w:p w:rsidR="00562551" w:rsidRPr="00562551" w:rsidRDefault="00A77412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Театрализация, пение</w:t>
      </w:r>
      <w:r w:rsidR="00562551"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, слушание, игра па шумовых инструментах, рисование, лепка - все это неотъемлемо должно присутствовать в перспективных планах на лето. Важно, чтобы организация этих видов деятельности не сводилась к традиционным занятиям. Это должны быть:</w:t>
      </w:r>
    </w:p>
    <w:p w:rsidR="00562551" w:rsidRPr="00562551" w:rsidRDefault="00562551" w:rsidP="0056255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«путешествия в мастерские художника» - теневой навес, на котором выставлены мольберты и лежит разнообразный материал для творчества, а опытный воспитатель предлагает каждый раз новую технику для рисования: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ладоневая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пальцевая живопись», «пластилиновая и мозаичная живопись»,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набрызг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«печать природными формами», «Рисование мятой бумагой»,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кляксография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т.д.;</w:t>
      </w:r>
    </w:p>
    <w:p w:rsidR="00562551" w:rsidRPr="00562551" w:rsidRDefault="00562551" w:rsidP="0056255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площадка «В гости к гончару», где можно лепить с глины и пластилина;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Традиционны в дошкольном учреждении следующие формы организации музыкальной деятельности: организованные досуги, праздники, развлечения, самостоятельная музыкальная деятельность, театральные постановки и спектакли, хороводы и утренняя гимнастика под музыку.</w:t>
      </w:r>
    </w:p>
    <w:p w:rsidR="00A77412" w:rsidRDefault="00562551" w:rsidP="00A77412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Нетрадиционные формы работы - музыкальные проекты, интегрированные занятия, доминантные занятия, тематические недели, завершающиеся праздником или развлечением. Использование нетрадиционных форм позволяет активизировать творческий потенциал педагогов и родителей.</w:t>
      </w:r>
    </w:p>
    <w:p w:rsidR="00562551" w:rsidRPr="00A77412" w:rsidRDefault="00A77412" w:rsidP="00A77412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Планирование и организации ф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изического воспитания</w:t>
      </w:r>
      <w:r w:rsidR="00562551" w:rsidRPr="00A77412">
        <w:rPr>
          <w:rFonts w:ascii="Times New Roman" w:eastAsia="Times New Roman" w:hAnsi="Times New Roman" w:cs="Times New Roman"/>
          <w:b/>
          <w:bCs/>
          <w:sz w:val="27"/>
          <w:lang w:eastAsia="ru-RU"/>
        </w:rPr>
        <w:t>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на территории детского сада было оборудовано место для организации подвижных игр, элементов спортивных игр с соблюдением требований к охране жизни и здоровья детей. При наличии инструктора по физкультуре можно организовать центр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Здоровячок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 котором имеющееся оборудования физкультурной площадки, а также нестандартное оборудование будет использовано для решения задач физическою воспитания. В данном центре будет сосредоточено необходимое выносное оборудование: различные мячи, обручи, скакалки, атрибуты для подвижных и спортивных игр, приспособления для развития дыхания. В данном центре можно проводить подготовительную работу по организации походов. Необходимо еженедельное планирование сюжетно-игровых замятий или физкультурных досугов.</w:t>
      </w:r>
    </w:p>
    <w:p w:rsidR="00562551" w:rsidRPr="00562551" w:rsidRDefault="00A77412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8.</w:t>
      </w:r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Планирование и организация социально-коммуникативного развития.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Задачи социально-личностного развития решаются ежедневно и в любой деятельности с детьми. Вместе с тем, важно отмстить, что игровая деятельность, как ведущая в дошкольном возрасте, эти задачи решает наиболее эффективно. Поэтому, в летний период особое внимание необходимо уделить созданию условий и планированию творческих игр с постепенным усложнением задач согласно возрасту и развитию игровых умений детей. Минимум игрового оборудования для каждого сюжета будет способствовать развитию умения играть с игрушками-заместителями, а в старшем возрасте переводить игровые действия в речевой план.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Воспитателям младших групп важно уделять внимание развитию игрового взаимодействия в главных и дополнительных ролях, в старших группах -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развитию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 сюжетно-ролевых, так и  режиссерских игр.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 – это прекрасная пора и для детей и для взрослых. Именно летом у детей есть возможность получить заряд здоровья на весь год.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занятия в детском саду: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*коллективные игры на свежем воздухе;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*активные и регулярные физические нагрузки;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*спортивные соревнования;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*ознакомление детей с окружающей их природой: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*чтение детской литературы.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Летнюю работу с детьми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ребенок окреп, поправился и закалился, научился понимать и полюбить удивительный, прекрасный мир растений и животных. Летом природа даёт большие возможности для развития познавательных способностей дошкольников.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Примерная тематика: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*организация физкультурно-оздоровительной работы с детьми;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*вариативность утренних гимнастик на летний период;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*организация познавательных игр;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*проведение праздников;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 игры с водой.                                                                                                     </w:t>
      </w:r>
    </w:p>
    <w:p w:rsidR="00261DAA" w:rsidRDefault="00261DAA">
      <w:r>
        <w:t xml:space="preserve">   </w:t>
      </w:r>
    </w:p>
    <w:p w:rsidR="00562551" w:rsidRPr="00261DAA" w:rsidRDefault="00562551">
      <w:pPr>
        <w:rPr>
          <w:rFonts w:ascii="Times New Roman" w:hAnsi="Times New Roman" w:cs="Times New Roman"/>
          <w:sz w:val="24"/>
          <w:szCs w:val="24"/>
        </w:rPr>
      </w:pPr>
    </w:p>
    <w:sectPr w:rsidR="00562551" w:rsidRPr="00261DAA" w:rsidSect="0056255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0FF0"/>
    <w:multiLevelType w:val="multilevel"/>
    <w:tmpl w:val="4AEA5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76F73"/>
    <w:multiLevelType w:val="multilevel"/>
    <w:tmpl w:val="C3D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61F6"/>
    <w:multiLevelType w:val="multilevel"/>
    <w:tmpl w:val="EAFE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74F54"/>
    <w:multiLevelType w:val="multilevel"/>
    <w:tmpl w:val="31CE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B72A8"/>
    <w:multiLevelType w:val="multilevel"/>
    <w:tmpl w:val="CD62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D35EBE"/>
    <w:multiLevelType w:val="multilevel"/>
    <w:tmpl w:val="C1DE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E036C"/>
    <w:multiLevelType w:val="multilevel"/>
    <w:tmpl w:val="D276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942A0"/>
    <w:multiLevelType w:val="multilevel"/>
    <w:tmpl w:val="4F54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5F096A"/>
    <w:multiLevelType w:val="multilevel"/>
    <w:tmpl w:val="9EC2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01469"/>
    <w:multiLevelType w:val="multilevel"/>
    <w:tmpl w:val="6BCA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1E2AE7"/>
    <w:multiLevelType w:val="multilevel"/>
    <w:tmpl w:val="3CA6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266B15"/>
    <w:multiLevelType w:val="multilevel"/>
    <w:tmpl w:val="A2064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2A6FAC"/>
    <w:multiLevelType w:val="multilevel"/>
    <w:tmpl w:val="368C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CE19B1"/>
    <w:multiLevelType w:val="multilevel"/>
    <w:tmpl w:val="88EEBA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6BB5E21"/>
    <w:multiLevelType w:val="multilevel"/>
    <w:tmpl w:val="AC84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C6470"/>
    <w:multiLevelType w:val="multilevel"/>
    <w:tmpl w:val="D12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C84517"/>
    <w:multiLevelType w:val="multilevel"/>
    <w:tmpl w:val="66A0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D31FC5"/>
    <w:multiLevelType w:val="multilevel"/>
    <w:tmpl w:val="F198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D617EE"/>
    <w:multiLevelType w:val="multilevel"/>
    <w:tmpl w:val="6364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AA228B"/>
    <w:multiLevelType w:val="multilevel"/>
    <w:tmpl w:val="B054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2"/>
  </w:num>
  <w:num w:numId="5">
    <w:abstractNumId w:val="4"/>
    <w:lvlOverride w:ilvl="0">
      <w:startOverride w:val="2"/>
    </w:lvlOverride>
  </w:num>
  <w:num w:numId="6">
    <w:abstractNumId w:val="6"/>
  </w:num>
  <w:num w:numId="7">
    <w:abstractNumId w:val="5"/>
    <w:lvlOverride w:ilvl="0">
      <w:startOverride w:val="3"/>
    </w:lvlOverride>
  </w:num>
  <w:num w:numId="8">
    <w:abstractNumId w:val="9"/>
  </w:num>
  <w:num w:numId="9">
    <w:abstractNumId w:val="14"/>
  </w:num>
  <w:num w:numId="10">
    <w:abstractNumId w:val="7"/>
  </w:num>
  <w:num w:numId="11">
    <w:abstractNumId w:val="0"/>
  </w:num>
  <w:num w:numId="12">
    <w:abstractNumId w:val="19"/>
    <w:lvlOverride w:ilvl="0">
      <w:startOverride w:val="2"/>
    </w:lvlOverride>
  </w:num>
  <w:num w:numId="13">
    <w:abstractNumId w:val="19"/>
    <w:lvlOverride w:ilvl="0">
      <w:startOverride w:val="3"/>
    </w:lvlOverride>
  </w:num>
  <w:num w:numId="14">
    <w:abstractNumId w:val="19"/>
    <w:lvlOverride w:ilvl="0">
      <w:startOverride w:val="4"/>
    </w:lvlOverride>
  </w:num>
  <w:num w:numId="15">
    <w:abstractNumId w:val="19"/>
    <w:lvlOverride w:ilvl="0">
      <w:startOverride w:val="5"/>
    </w:lvlOverride>
  </w:num>
  <w:num w:numId="16">
    <w:abstractNumId w:val="19"/>
    <w:lvlOverride w:ilvl="0">
      <w:startOverride w:val="6"/>
    </w:lvlOverride>
  </w:num>
  <w:num w:numId="17">
    <w:abstractNumId w:val="19"/>
    <w:lvlOverride w:ilvl="0">
      <w:startOverride w:val="7"/>
    </w:lvlOverride>
  </w:num>
  <w:num w:numId="18">
    <w:abstractNumId w:val="11"/>
  </w:num>
  <w:num w:numId="19">
    <w:abstractNumId w:val="13"/>
  </w:num>
  <w:num w:numId="20">
    <w:abstractNumId w:val="1"/>
  </w:num>
  <w:num w:numId="21">
    <w:abstractNumId w:val="10"/>
    <w:lvlOverride w:ilvl="0">
      <w:startOverride w:val="4"/>
    </w:lvlOverride>
  </w:num>
  <w:num w:numId="22">
    <w:abstractNumId w:val="2"/>
  </w:num>
  <w:num w:numId="23">
    <w:abstractNumId w:val="18"/>
  </w:num>
  <w:num w:numId="24">
    <w:abstractNumId w:val="1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51"/>
    <w:rsid w:val="0019206C"/>
    <w:rsid w:val="00261DAA"/>
    <w:rsid w:val="003E793C"/>
    <w:rsid w:val="00562551"/>
    <w:rsid w:val="00A45D58"/>
    <w:rsid w:val="00A77412"/>
    <w:rsid w:val="00B21CF2"/>
    <w:rsid w:val="00EC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551"/>
    <w:rPr>
      <w:b/>
      <w:bCs/>
    </w:rPr>
  </w:style>
  <w:style w:type="paragraph" w:customStyle="1" w:styleId="Default">
    <w:name w:val="Default"/>
    <w:rsid w:val="00562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Стиль"/>
    <w:rsid w:val="00562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25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Дмитриевич</cp:lastModifiedBy>
  <cp:revision>5</cp:revision>
  <cp:lastPrinted>2015-06-11T07:05:00Z</cp:lastPrinted>
  <dcterms:created xsi:type="dcterms:W3CDTF">2015-06-11T06:44:00Z</dcterms:created>
  <dcterms:modified xsi:type="dcterms:W3CDTF">2017-10-05T16:35:00Z</dcterms:modified>
</cp:coreProperties>
</file>